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i w:val="1"/>
          <w:iCs w:val="1"/>
          <w:sz w:val="22"/>
          <w:szCs w:val="22"/>
          <w:rtl w:val="0"/>
        </w:rPr>
      </w:pP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b w:val="1"/>
          <w:bCs w:val="1"/>
          <w:i w:val="0"/>
          <w:iCs w:val="0"/>
          <w:sz w:val="22"/>
          <w:szCs w:val="22"/>
          <w:rtl w:val="0"/>
        </w:rPr>
      </w:pPr>
      <w:r>
        <w:rPr>
          <w:b w:val="1"/>
          <w:bCs w:val="1"/>
          <w:i w:val="0"/>
          <w:iCs w:val="0"/>
          <w:sz w:val="22"/>
          <w:szCs w:val="22"/>
          <w:rtl w:val="0"/>
        </w:rPr>
        <w:t>Dane Wykonawcy</w:t>
      </w:r>
      <w:r>
        <w:rPr>
          <w:i w:val="1"/>
          <w:iCs w:val="1"/>
          <w:sz w:val="22"/>
          <w:szCs w:val="22"/>
          <w:rtl w:val="0"/>
        </w:rPr>
        <w:t>:</w:t>
      </w:r>
      <w:r>
        <w:rPr>
          <w:b w:val="1"/>
          <w:bCs w:val="1"/>
          <w:i w:val="1"/>
          <w:iCs w:val="1"/>
          <w:sz w:val="22"/>
          <w:szCs w:val="22"/>
          <w:rtl w:val="0"/>
        </w:rPr>
        <w:tab/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Nazwa </w:t>
      </w:r>
      <w:r>
        <w:rPr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Adres </w:t>
      </w:r>
      <w:r>
        <w:rPr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KRS/PESEL: </w:t>
      </w:r>
      <w:r>
        <w:rPr>
          <w:sz w:val="22"/>
          <w:szCs w:val="22"/>
          <w:rtl w:val="0"/>
        </w:rPr>
        <w:t>…………………………………………</w:t>
      </w:r>
      <w:r>
        <w:rPr>
          <w:sz w:val="22"/>
          <w:szCs w:val="22"/>
          <w:rtl w:val="0"/>
        </w:rPr>
        <w:t xml:space="preserve">.. </w:t>
      </w:r>
      <w:r>
        <w:rPr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6" w:right="0" w:hanging="426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e-mail: .................................. </w:t>
      </w:r>
      <w:r>
        <w:rPr>
          <w:sz w:val="22"/>
          <w:szCs w:val="22"/>
          <w:rtl w:val="0"/>
        </w:rPr>
        <w:t>telefon:</w:t>
      </w:r>
      <w:r>
        <w:rPr>
          <w:sz w:val="22"/>
          <w:szCs w:val="22"/>
          <w:rtl w:val="0"/>
        </w:rPr>
        <w:t xml:space="preserve">………………… </w:t>
      </w:r>
      <w:r>
        <w:rPr>
          <w:sz w:val="22"/>
          <w:szCs w:val="22"/>
          <w:rtl w:val="0"/>
        </w:rPr>
        <w:t xml:space="preserve">faks: </w:t>
      </w:r>
      <w:r>
        <w:rPr>
          <w:sz w:val="22"/>
          <w:szCs w:val="22"/>
          <w:rtl w:val="0"/>
        </w:rPr>
        <w:t xml:space="preserve">……………………… </w:t>
      </w:r>
    </w:p>
    <w:p>
      <w:pPr>
        <w:pStyle w:val="Domyś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do wykonania przedmiotu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Zakup i sukcesywn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dostaw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szczepionek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dla Samodzielnego Zespo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Publicznych Zak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Lecznictwa Otwartego w Piasecznie, znak sprawy 3/D/2022,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produkt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cych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wszelkie niezb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 do legalnego obrotu i stosowania atesty, zezwolenia i certyfikaty (w szczeg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pozwolenie na wprowadzenie do obrotu produktu leczniczego wydanego przez Prezesa Urz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du Rejestracji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rodukt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eczniczych,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yrob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edycznych i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rodukt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jczych lub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pozwolenie 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dopuszczeni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ich do obrotu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drodze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decyzji wydanej przez Komisj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lnot Europejskich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zgodnie z wymogami 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 dnia 6 wrze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nia 2001 r. Prawo farmaceutyczne (t.j. Dz. U. z 2022 r. poz. 2301)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oraz innymi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cymi w tym zakresie przepisami powszechnie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cego prawa.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wiadczam tak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e, 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danie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cego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niezw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ocznie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wszelkie dowody, w tym w szczeg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dokumenty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potwierdzaj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powy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sze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wiadczenie oraz karty charakterystyki produktu leczniczego.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4956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Podpis(y) osoby, os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 uprawniaj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 prawnym lub posiadaj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4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>3/D/2022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