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BA4A" w14:textId="77777777" w:rsidR="0044198E" w:rsidRDefault="0044198E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297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44198E" w14:paraId="422CA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  <w:jc w:val="right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DA437" w14:textId="77777777" w:rsidR="0044198E" w:rsidRDefault="0044198E">
            <w:pPr>
              <w:tabs>
                <w:tab w:val="left" w:pos="1710"/>
                <w:tab w:val="left" w:pos="2124"/>
                <w:tab w:val="left" w:pos="2832"/>
              </w:tabs>
              <w:jc w:val="center"/>
            </w:pPr>
          </w:p>
          <w:p w14:paraId="51A1AB12" w14:textId="77777777" w:rsidR="0044198E" w:rsidRDefault="00000000">
            <w:pPr>
              <w:tabs>
                <w:tab w:val="left" w:pos="1710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Pieczęć Wykonawcy</w:t>
            </w:r>
          </w:p>
        </w:tc>
      </w:tr>
    </w:tbl>
    <w:p w14:paraId="468C5BDA" w14:textId="77777777" w:rsidR="0044198E" w:rsidRDefault="0044198E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1AC84AD" w14:textId="77777777" w:rsidR="0044198E" w:rsidRDefault="0044198E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26AA975" w14:textId="77777777" w:rsidR="0044198E" w:rsidRDefault="0044198E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F3A15A" w14:textId="77777777" w:rsidR="0044198E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WIADCZENIE</w:t>
      </w:r>
    </w:p>
    <w:p w14:paraId="4D81EE35" w14:textId="77777777" w:rsidR="0044198E" w:rsidRDefault="0044198E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9C527B" w14:textId="77777777" w:rsidR="0044198E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Przystępując do udziału w postępowaniu o zam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wienie publiczne na „</w:t>
      </w:r>
      <w:bookmarkStart w:id="0" w:name="_Hlk105660217"/>
      <w:r>
        <w:rPr>
          <w:rFonts w:ascii="Arial" w:hAnsi="Arial" w:cs="Arial Unicode MS"/>
          <w:color w:val="00000A"/>
          <w:sz w:val="22"/>
          <w:szCs w:val="22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Zakup i sukcesywną dostawę odczynników, </w:t>
      </w:r>
      <w:r>
        <w:rPr>
          <w:rFonts w:ascii="Arial" w:hAnsi="Arial" w:cs="Arial Unicode MS"/>
          <w:color w:val="00000A"/>
          <w:sz w:val="22"/>
          <w:szCs w:val="22"/>
          <w:u w:color="00000A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materia</w:t>
      </w:r>
      <w:r>
        <w:rPr>
          <w:rFonts w:ascii="Arial" w:hAnsi="Arial" w:cs="Arial Unicode MS"/>
          <w:color w:val="00000A"/>
          <w:sz w:val="22"/>
          <w:szCs w:val="22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łów zużywalnych i kontrolnych do badan biochemicznych wraz z dzierżawą analizatora</w:t>
      </w:r>
      <w:bookmarkEnd w:id="0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”, znak sprawy 2/D/2022, niniejszym oświadczam, że:</w:t>
      </w:r>
    </w:p>
    <w:p w14:paraId="6414E963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114A575B" w14:textId="77777777" w:rsidR="0044198E" w:rsidRDefault="00000000">
      <w:pPr>
        <w:pStyle w:val="Domylne"/>
        <w:numPr>
          <w:ilvl w:val="0"/>
          <w:numId w:val="2"/>
        </w:numPr>
        <w:spacing w:before="0"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nie należę do grupy kapitałowej* </w:t>
      </w:r>
      <w:r>
        <w:rPr>
          <w:rFonts w:ascii="Arial" w:hAnsi="Arial"/>
          <w:sz w:val="22"/>
          <w:szCs w:val="22"/>
        </w:rPr>
        <w:t>w rozumieniu ustawy z dnia 16 lutego 2007 r. o ochronie konkurencji i konsument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(t.j. Dz. U. z 2021 r. poz. 275) wraz z żadnym innym wykonawcą,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 złożył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>ę w przedmiotowym postępowaniu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wienia. </w:t>
      </w:r>
    </w:p>
    <w:p w14:paraId="6C05F01C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3AD948E6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3CCE7A98" w14:textId="77777777" w:rsidR="0044198E" w:rsidRDefault="00000000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0" w:line="288" w:lineRule="auto"/>
        <w:ind w:left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841E74B" w14:textId="77777777" w:rsidR="0044198E" w:rsidRDefault="00000000">
      <w:pPr>
        <w:pStyle w:val="Domylne"/>
        <w:tabs>
          <w:tab w:val="center" w:pos="1418"/>
          <w:tab w:val="center" w:pos="7938"/>
          <w:tab w:val="left" w:pos="8508"/>
          <w:tab w:val="left" w:pos="9217"/>
        </w:tabs>
        <w:spacing w:before="0" w:line="288" w:lineRule="auto"/>
        <w:ind w:left="357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Miejscowość </w:t>
      </w:r>
      <w:r>
        <w:rPr>
          <w:rFonts w:ascii="Arial" w:hAnsi="Arial"/>
          <w:i/>
          <w:iCs/>
          <w:sz w:val="22"/>
          <w:szCs w:val="22"/>
          <w:lang w:val="it-IT"/>
        </w:rPr>
        <w:t>i data</w:t>
      </w:r>
      <w:r>
        <w:rPr>
          <w:rFonts w:ascii="Arial" w:hAnsi="Arial"/>
          <w:i/>
          <w:iCs/>
          <w:sz w:val="22"/>
          <w:szCs w:val="22"/>
          <w:lang w:val="it-IT"/>
        </w:rPr>
        <w:tab/>
        <w:t>Piecz</w:t>
      </w:r>
      <w:r>
        <w:rPr>
          <w:rFonts w:ascii="Arial" w:hAnsi="Arial"/>
          <w:i/>
          <w:iCs/>
          <w:sz w:val="22"/>
          <w:szCs w:val="22"/>
        </w:rPr>
        <w:t>ęć i podpis</w:t>
      </w:r>
    </w:p>
    <w:p w14:paraId="73530C6C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41085D1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18EA8310" w14:textId="77777777" w:rsidR="0044198E" w:rsidRDefault="00000000">
      <w:pPr>
        <w:pStyle w:val="Domylne"/>
        <w:numPr>
          <w:ilvl w:val="0"/>
          <w:numId w:val="2"/>
        </w:numPr>
        <w:spacing w:before="120" w:line="288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nale</w:t>
      </w:r>
      <w:r>
        <w:rPr>
          <w:rFonts w:ascii="Arial" w:hAnsi="Arial"/>
          <w:b/>
          <w:bCs/>
          <w:sz w:val="22"/>
          <w:szCs w:val="22"/>
        </w:rPr>
        <w:t>żę do tej samej grupy kapitałowej</w:t>
      </w: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  <w:szCs w:val="22"/>
        </w:rPr>
        <w:t>w rozumieniu ustawy z dnia 16 lutego 2007 r. o ochronie konkurencji i konsument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(t.j. Dz. U. z 2021 r. poz. 275) wraz z następującymi wykonawcami,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rzy złożyli oferty w przedmiotowym postępowaniu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</w:t>
      </w:r>
    </w:p>
    <w:p w14:paraId="77B2B202" w14:textId="77777777" w:rsidR="0044198E" w:rsidRDefault="00000000">
      <w:pPr>
        <w:pStyle w:val="Domylne"/>
        <w:tabs>
          <w:tab w:val="left" w:pos="210"/>
          <w:tab w:val="left" w:pos="6804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14:paraId="1D63F595" w14:textId="77777777" w:rsidR="0044198E" w:rsidRDefault="00000000">
      <w:pPr>
        <w:pStyle w:val="Domylne"/>
        <w:tabs>
          <w:tab w:val="left" w:pos="210"/>
          <w:tab w:val="left" w:pos="6804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14:paraId="1ED11C8A" w14:textId="77777777" w:rsidR="0044198E" w:rsidRDefault="0044198E">
      <w:pPr>
        <w:pStyle w:val="Domylne"/>
        <w:tabs>
          <w:tab w:val="left" w:pos="284"/>
          <w:tab w:val="right" w:pos="2552"/>
          <w:tab w:val="left" w:pos="6804"/>
          <w:tab w:val="right" w:pos="9072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57409194" w14:textId="77777777" w:rsidR="0044198E" w:rsidRDefault="00000000">
      <w:pPr>
        <w:pStyle w:val="Domylne"/>
        <w:tabs>
          <w:tab w:val="left" w:pos="284"/>
          <w:tab w:val="right" w:pos="2552"/>
          <w:tab w:val="left" w:pos="6804"/>
          <w:tab w:val="right" w:pos="9072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oraz przedstawiam wraz z niniejszym oświadczeniem dowody, że powiązania z innym Wykonawcą nie prowadzą do zakłócenia konkurencji w postępowaniu o udzielnie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wienia, tj. zmierzające do wykazania, że oferty przygotowano niezależnie od siebie.</w:t>
      </w:r>
    </w:p>
    <w:p w14:paraId="631DC47D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0807D491" w14:textId="77777777" w:rsidR="0044198E" w:rsidRDefault="0044198E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8" w:lineRule="auto"/>
        <w:jc w:val="both"/>
        <w:rPr>
          <w:rFonts w:ascii="Arial" w:eastAsia="Arial" w:hAnsi="Arial" w:cs="Arial"/>
          <w:sz w:val="22"/>
          <w:szCs w:val="22"/>
        </w:rPr>
      </w:pPr>
    </w:p>
    <w:p w14:paraId="2F727A65" w14:textId="77777777" w:rsidR="0044198E" w:rsidRDefault="00000000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0" w:line="288" w:lineRule="auto"/>
        <w:ind w:left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5CE459D" w14:textId="77777777" w:rsidR="0044198E" w:rsidRDefault="00000000">
      <w:pPr>
        <w:pStyle w:val="Domylne"/>
        <w:tabs>
          <w:tab w:val="center" w:pos="1418"/>
          <w:tab w:val="center" w:pos="7938"/>
          <w:tab w:val="left" w:pos="8508"/>
          <w:tab w:val="left" w:pos="9217"/>
        </w:tabs>
        <w:spacing w:before="0" w:line="288" w:lineRule="auto"/>
        <w:ind w:left="357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Miejscowość </w:t>
      </w:r>
      <w:r>
        <w:rPr>
          <w:rFonts w:ascii="Arial" w:hAnsi="Arial"/>
          <w:i/>
          <w:iCs/>
          <w:sz w:val="22"/>
          <w:szCs w:val="22"/>
          <w:lang w:val="it-IT"/>
        </w:rPr>
        <w:t>i data</w:t>
      </w:r>
      <w:r>
        <w:rPr>
          <w:rFonts w:ascii="Arial" w:hAnsi="Arial"/>
          <w:i/>
          <w:iCs/>
          <w:sz w:val="22"/>
          <w:szCs w:val="22"/>
          <w:lang w:val="it-IT"/>
        </w:rPr>
        <w:tab/>
        <w:t>Piecz</w:t>
      </w:r>
      <w:r>
        <w:rPr>
          <w:rFonts w:ascii="Arial" w:hAnsi="Arial"/>
          <w:i/>
          <w:iCs/>
          <w:sz w:val="22"/>
          <w:szCs w:val="22"/>
        </w:rPr>
        <w:t>ęć i podpis</w:t>
      </w:r>
    </w:p>
    <w:p w14:paraId="65517877" w14:textId="77777777" w:rsidR="0044198E" w:rsidRDefault="0044198E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120" w:line="460" w:lineRule="atLeast"/>
        <w:rPr>
          <w:b/>
          <w:bCs/>
          <w:sz w:val="22"/>
          <w:szCs w:val="22"/>
        </w:rPr>
      </w:pPr>
    </w:p>
    <w:p w14:paraId="018764AC" w14:textId="77777777" w:rsidR="0044198E" w:rsidRDefault="0044198E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120" w:line="460" w:lineRule="atLeast"/>
        <w:rPr>
          <w:b/>
          <w:bCs/>
          <w:sz w:val="22"/>
          <w:szCs w:val="22"/>
        </w:rPr>
      </w:pPr>
    </w:p>
    <w:p w14:paraId="422DBC21" w14:textId="77777777" w:rsidR="0044198E" w:rsidRDefault="00000000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120" w:line="46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 niepotrzebne skreślić</w:t>
      </w:r>
    </w:p>
    <w:p w14:paraId="6F9706D1" w14:textId="77777777" w:rsidR="0044198E" w:rsidRDefault="0044198E">
      <w:pPr>
        <w:pStyle w:val="Domylne"/>
        <w:tabs>
          <w:tab w:val="left" w:pos="284"/>
          <w:tab w:val="left" w:pos="2552"/>
          <w:tab w:val="left" w:pos="6804"/>
          <w:tab w:val="left" w:pos="9072"/>
          <w:tab w:val="left" w:pos="9217"/>
        </w:tabs>
        <w:spacing w:before="120" w:line="460" w:lineRule="atLeast"/>
      </w:pPr>
    </w:p>
    <w:sectPr w:rsidR="0044198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42E8" w14:textId="77777777" w:rsidR="002A7DB0" w:rsidRDefault="002A7DB0">
      <w:r>
        <w:separator/>
      </w:r>
    </w:p>
  </w:endnote>
  <w:endnote w:type="continuationSeparator" w:id="0">
    <w:p w14:paraId="40EAC7B5" w14:textId="77777777" w:rsidR="002A7DB0" w:rsidRDefault="002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674" w14:textId="77777777" w:rsidR="0044198E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8739A9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8739A9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6E5D" w14:textId="77777777" w:rsidR="002A7DB0" w:rsidRDefault="002A7DB0">
      <w:r>
        <w:separator/>
      </w:r>
    </w:p>
  </w:footnote>
  <w:footnote w:type="continuationSeparator" w:id="0">
    <w:p w14:paraId="4D548C06" w14:textId="77777777" w:rsidR="002A7DB0" w:rsidRDefault="002A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483C" w14:textId="77777777" w:rsidR="0044198E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6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172A"/>
    <w:multiLevelType w:val="hybridMultilevel"/>
    <w:tmpl w:val="95AE9E44"/>
    <w:numStyleLink w:val="Punktor"/>
  </w:abstractNum>
  <w:abstractNum w:abstractNumId="1" w15:restartNumberingAfterBreak="0">
    <w:nsid w:val="776D5C36"/>
    <w:multiLevelType w:val="hybridMultilevel"/>
    <w:tmpl w:val="95AE9E44"/>
    <w:styleLink w:val="Punktor"/>
    <w:lvl w:ilvl="0" w:tplc="375E6B7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EC2F5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A681A5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54AA4BC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1CEF1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4A676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E0A33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F0B496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7A8EF2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55935906">
    <w:abstractNumId w:val="1"/>
  </w:num>
  <w:num w:numId="2" w16cid:durableId="18803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8E"/>
    <w:rsid w:val="002A7DB0"/>
    <w:rsid w:val="0044198E"/>
    <w:rsid w:val="008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14FD"/>
  <w15:docId w15:val="{AB796DAD-5CB8-42D3-9EC3-35ABF65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2022-07-22T10:58:00Z</dcterms:created>
  <dcterms:modified xsi:type="dcterms:W3CDTF">2022-07-22T10:58:00Z</dcterms:modified>
</cp:coreProperties>
</file>